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53AC" w:rsidRPr="00927E85" w:rsidRDefault="000453AC" w:rsidP="00B631A6">
      <w:pPr>
        <w:spacing w:line="480" w:lineRule="auto"/>
        <w:rPr>
          <w:rFonts w:ascii="Times New Roman" w:hAnsi="Times New Roman" w:cs="Times New Roman"/>
          <w:sz w:val="24"/>
          <w:szCs w:val="24"/>
          <w:shd w:val="clear" w:color="auto" w:fill="FFFFFF"/>
        </w:rPr>
      </w:pPr>
      <w:r w:rsidRPr="00927E85">
        <w:rPr>
          <w:rFonts w:ascii="Times New Roman" w:hAnsi="Times New Roman" w:cs="Times New Roman"/>
          <w:sz w:val="24"/>
          <w:szCs w:val="24"/>
          <w:shd w:val="clear" w:color="auto" w:fill="FFFFFF"/>
        </w:rPr>
        <w:t>Name:</w:t>
      </w:r>
    </w:p>
    <w:p w:rsidR="000453AC" w:rsidRPr="00927E85" w:rsidRDefault="000453AC" w:rsidP="00B631A6">
      <w:pPr>
        <w:spacing w:line="480" w:lineRule="auto"/>
        <w:rPr>
          <w:rFonts w:ascii="Times New Roman" w:hAnsi="Times New Roman" w:cs="Times New Roman"/>
          <w:sz w:val="24"/>
          <w:szCs w:val="24"/>
          <w:shd w:val="clear" w:color="auto" w:fill="FFFFFF"/>
        </w:rPr>
      </w:pPr>
      <w:r w:rsidRPr="00927E85">
        <w:rPr>
          <w:rFonts w:ascii="Times New Roman" w:hAnsi="Times New Roman" w:cs="Times New Roman"/>
          <w:sz w:val="24"/>
          <w:szCs w:val="24"/>
          <w:shd w:val="clear" w:color="auto" w:fill="FFFFFF"/>
        </w:rPr>
        <w:t>Tutor:</w:t>
      </w:r>
    </w:p>
    <w:p w:rsidR="000453AC" w:rsidRPr="00927E85" w:rsidRDefault="000453AC" w:rsidP="00B631A6">
      <w:pPr>
        <w:spacing w:line="480" w:lineRule="auto"/>
        <w:rPr>
          <w:rFonts w:ascii="Times New Roman" w:hAnsi="Times New Roman" w:cs="Times New Roman"/>
          <w:sz w:val="24"/>
          <w:szCs w:val="24"/>
          <w:shd w:val="clear" w:color="auto" w:fill="FFFFFF"/>
        </w:rPr>
      </w:pPr>
      <w:r w:rsidRPr="00927E85">
        <w:rPr>
          <w:rFonts w:ascii="Times New Roman" w:hAnsi="Times New Roman" w:cs="Times New Roman"/>
          <w:sz w:val="24"/>
          <w:szCs w:val="24"/>
          <w:shd w:val="clear" w:color="auto" w:fill="FFFFFF"/>
        </w:rPr>
        <w:t>Course:</w:t>
      </w:r>
    </w:p>
    <w:p w:rsidR="000453AC" w:rsidRPr="00927E85" w:rsidRDefault="000453AC" w:rsidP="00B631A6">
      <w:pPr>
        <w:spacing w:line="480" w:lineRule="auto"/>
        <w:rPr>
          <w:rFonts w:ascii="Times New Roman" w:hAnsi="Times New Roman" w:cs="Times New Roman"/>
          <w:sz w:val="24"/>
          <w:szCs w:val="24"/>
          <w:shd w:val="clear" w:color="auto" w:fill="FFFFFF"/>
        </w:rPr>
      </w:pPr>
      <w:r w:rsidRPr="00927E85">
        <w:rPr>
          <w:rFonts w:ascii="Times New Roman" w:hAnsi="Times New Roman" w:cs="Times New Roman"/>
          <w:sz w:val="24"/>
          <w:szCs w:val="24"/>
          <w:shd w:val="clear" w:color="auto" w:fill="FFFFFF"/>
        </w:rPr>
        <w:t>Date:</w:t>
      </w:r>
    </w:p>
    <w:p w:rsidR="00CA0EF8" w:rsidRPr="00927E85" w:rsidRDefault="00CA0EF8" w:rsidP="00B631A6">
      <w:pPr>
        <w:spacing w:line="480" w:lineRule="auto"/>
        <w:jc w:val="center"/>
        <w:rPr>
          <w:rFonts w:ascii="Times New Roman" w:hAnsi="Times New Roman" w:cs="Times New Roman"/>
          <w:sz w:val="24"/>
          <w:szCs w:val="24"/>
          <w:shd w:val="clear" w:color="auto" w:fill="FFFFFF"/>
        </w:rPr>
      </w:pPr>
      <w:r w:rsidRPr="00927E85">
        <w:rPr>
          <w:rFonts w:ascii="Times New Roman" w:hAnsi="Times New Roman" w:cs="Times New Roman"/>
          <w:sz w:val="24"/>
          <w:szCs w:val="24"/>
          <w:shd w:val="clear" w:color="auto" w:fill="FFFFFF"/>
        </w:rPr>
        <w:t>Poll Worker Recruitment</w:t>
      </w:r>
    </w:p>
    <w:p w:rsidR="000B5484" w:rsidRPr="00927E85" w:rsidRDefault="00253F84" w:rsidP="00B631A6">
      <w:pPr>
        <w:spacing w:line="48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1)</w:t>
      </w:r>
      <w:r w:rsidRPr="00927E85">
        <w:rPr>
          <w:rFonts w:ascii="Times New Roman" w:hAnsi="Times New Roman" w:cs="Times New Roman"/>
          <w:b/>
          <w:sz w:val="24"/>
          <w:szCs w:val="24"/>
          <w:shd w:val="clear" w:color="auto" w:fill="FFFFFF"/>
        </w:rPr>
        <w:t xml:space="preserve"> Describe</w:t>
      </w:r>
      <w:r w:rsidR="00CA0EF8" w:rsidRPr="00927E85">
        <w:rPr>
          <w:rFonts w:ascii="Times New Roman" w:hAnsi="Times New Roman" w:cs="Times New Roman"/>
          <w:b/>
          <w:sz w:val="24"/>
          <w:szCs w:val="24"/>
          <w:shd w:val="clear" w:color="auto" w:fill="FFFFFF"/>
        </w:rPr>
        <w:t xml:space="preserve"> the collective action problem involved with the case of poll worker recruitment.</w:t>
      </w:r>
    </w:p>
    <w:p w:rsidR="00CA0EF8" w:rsidRPr="00927E85" w:rsidRDefault="00CA0EF8" w:rsidP="00B631A6">
      <w:pPr>
        <w:spacing w:line="480" w:lineRule="auto"/>
        <w:ind w:firstLine="720"/>
        <w:rPr>
          <w:rFonts w:ascii="Times New Roman" w:hAnsi="Times New Roman" w:cs="Times New Roman"/>
          <w:sz w:val="24"/>
          <w:szCs w:val="24"/>
          <w:shd w:val="clear" w:color="auto" w:fill="FFFFFF"/>
        </w:rPr>
      </w:pPr>
      <w:r w:rsidRPr="00927E85">
        <w:rPr>
          <w:rFonts w:ascii="Times New Roman" w:hAnsi="Times New Roman" w:cs="Times New Roman"/>
          <w:sz w:val="24"/>
          <w:szCs w:val="24"/>
          <w:shd w:val="clear" w:color="auto" w:fill="FFFFFF"/>
        </w:rPr>
        <w:t xml:space="preserve">In the United States, poll workers are the determinants of an efficient democracy and an unsteady, unsuccessful political system. However, they are sometimes referred to as the weakest link in the election system of the nation. </w:t>
      </w:r>
      <w:r w:rsidR="00F711D1" w:rsidRPr="00927E85">
        <w:rPr>
          <w:rFonts w:ascii="Times New Roman" w:hAnsi="Times New Roman" w:cs="Times New Roman"/>
          <w:sz w:val="24"/>
          <w:szCs w:val="24"/>
          <w:shd w:val="clear" w:color="auto" w:fill="FFFFFF"/>
        </w:rPr>
        <w:t xml:space="preserve">The collective action problem involved with the case of poll worker recruitment is poll worker </w:t>
      </w:r>
      <w:r w:rsidR="00670469" w:rsidRPr="00927E85">
        <w:rPr>
          <w:rFonts w:ascii="Times New Roman" w:hAnsi="Times New Roman" w:cs="Times New Roman"/>
          <w:sz w:val="24"/>
          <w:szCs w:val="24"/>
          <w:shd w:val="clear" w:color="auto" w:fill="FFFFFF"/>
        </w:rPr>
        <w:t>shortage</w:t>
      </w:r>
      <w:r w:rsidR="00F711D1" w:rsidRPr="00927E85">
        <w:rPr>
          <w:rFonts w:ascii="Times New Roman" w:hAnsi="Times New Roman" w:cs="Times New Roman"/>
          <w:sz w:val="24"/>
          <w:szCs w:val="24"/>
          <w:shd w:val="clear" w:color="auto" w:fill="FFFFFF"/>
        </w:rPr>
        <w:t xml:space="preserve">. </w:t>
      </w:r>
      <w:r w:rsidR="00714775" w:rsidRPr="00927E85">
        <w:rPr>
          <w:rFonts w:ascii="Times New Roman" w:hAnsi="Times New Roman" w:cs="Times New Roman"/>
          <w:sz w:val="24"/>
          <w:szCs w:val="24"/>
          <w:shd w:val="clear" w:color="auto" w:fill="FFFFFF"/>
        </w:rPr>
        <w:t>Critical shortages of poll workers can real</w:t>
      </w:r>
      <w:r w:rsidR="00452DDB" w:rsidRPr="00927E85">
        <w:rPr>
          <w:rFonts w:ascii="Times New Roman" w:hAnsi="Times New Roman" w:cs="Times New Roman"/>
          <w:sz w:val="24"/>
          <w:szCs w:val="24"/>
          <w:shd w:val="clear" w:color="auto" w:fill="FFFFFF"/>
        </w:rPr>
        <w:t>l</w:t>
      </w:r>
      <w:r w:rsidR="00714775" w:rsidRPr="00927E85">
        <w:rPr>
          <w:rFonts w:ascii="Times New Roman" w:hAnsi="Times New Roman" w:cs="Times New Roman"/>
          <w:sz w:val="24"/>
          <w:szCs w:val="24"/>
          <w:shd w:val="clear" w:color="auto" w:fill="FFFFFF"/>
        </w:rPr>
        <w:t xml:space="preserve">y undermine the stability of the election process. </w:t>
      </w:r>
      <w:r w:rsidR="00670469" w:rsidRPr="00927E85">
        <w:rPr>
          <w:rFonts w:ascii="Times New Roman" w:hAnsi="Times New Roman" w:cs="Times New Roman"/>
          <w:sz w:val="24"/>
          <w:szCs w:val="24"/>
          <w:shd w:val="clear" w:color="auto" w:fill="FFFFFF"/>
        </w:rPr>
        <w:t xml:space="preserve">In addition, to the minimal numbers of the poll workers recruited, </w:t>
      </w:r>
      <w:r w:rsidR="00E24204" w:rsidRPr="00927E85">
        <w:rPr>
          <w:rFonts w:ascii="Times New Roman" w:hAnsi="Times New Roman" w:cs="Times New Roman"/>
          <w:sz w:val="24"/>
          <w:szCs w:val="24"/>
          <w:shd w:val="clear" w:color="auto" w:fill="FFFFFF"/>
        </w:rPr>
        <w:t>t</w:t>
      </w:r>
      <w:r w:rsidR="00452DDB" w:rsidRPr="00927E85">
        <w:rPr>
          <w:rFonts w:ascii="Times New Roman" w:hAnsi="Times New Roman" w:cs="Times New Roman"/>
          <w:sz w:val="24"/>
          <w:szCs w:val="24"/>
          <w:shd w:val="clear" w:color="auto" w:fill="FFFFFF"/>
        </w:rPr>
        <w:t>h</w:t>
      </w:r>
      <w:r w:rsidR="00E24204" w:rsidRPr="00927E85">
        <w:rPr>
          <w:rFonts w:ascii="Times New Roman" w:hAnsi="Times New Roman" w:cs="Times New Roman"/>
          <w:sz w:val="24"/>
          <w:szCs w:val="24"/>
          <w:shd w:val="clear" w:color="auto" w:fill="FFFFFF"/>
        </w:rPr>
        <w:t xml:space="preserve">e training and support they get is also questionable. </w:t>
      </w:r>
      <w:r w:rsidR="00516F88" w:rsidRPr="00927E85">
        <w:rPr>
          <w:rFonts w:ascii="Times New Roman" w:hAnsi="Times New Roman" w:cs="Times New Roman"/>
          <w:sz w:val="24"/>
          <w:szCs w:val="24"/>
          <w:shd w:val="clear" w:color="auto" w:fill="FFFFFF"/>
        </w:rPr>
        <w:t xml:space="preserve">The US elections have become complex both technologically and procedurally and the support and training the poll workers are offered are not to the pace.  </w:t>
      </w:r>
    </w:p>
    <w:p w:rsidR="005B47E8" w:rsidRPr="00927E85" w:rsidRDefault="005B47E8" w:rsidP="00B631A6">
      <w:pPr>
        <w:spacing w:line="480" w:lineRule="auto"/>
        <w:rPr>
          <w:rFonts w:ascii="Times New Roman" w:hAnsi="Times New Roman" w:cs="Times New Roman"/>
          <w:b/>
          <w:sz w:val="24"/>
          <w:szCs w:val="24"/>
          <w:shd w:val="clear" w:color="auto" w:fill="FFFFFF"/>
        </w:rPr>
      </w:pPr>
      <w:r w:rsidRPr="00927E85">
        <w:rPr>
          <w:rFonts w:ascii="Times New Roman" w:hAnsi="Times New Roman" w:cs="Times New Roman"/>
          <w:b/>
          <w:sz w:val="24"/>
          <w:szCs w:val="24"/>
          <w:shd w:val="clear" w:color="auto" w:fill="FFFFFF"/>
        </w:rPr>
        <w:t> </w:t>
      </w:r>
      <w:r w:rsidR="00253F84">
        <w:rPr>
          <w:rFonts w:ascii="Times New Roman" w:hAnsi="Times New Roman" w:cs="Times New Roman"/>
          <w:b/>
          <w:sz w:val="24"/>
          <w:szCs w:val="24"/>
          <w:shd w:val="clear" w:color="auto" w:fill="FFFFFF"/>
        </w:rPr>
        <w:t>2)</w:t>
      </w:r>
      <w:r w:rsidR="00253F84" w:rsidRPr="00927E85">
        <w:rPr>
          <w:rFonts w:ascii="Times New Roman" w:hAnsi="Times New Roman" w:cs="Times New Roman"/>
          <w:b/>
          <w:sz w:val="24"/>
          <w:szCs w:val="24"/>
          <w:shd w:val="clear" w:color="auto" w:fill="FFFFFF"/>
        </w:rPr>
        <w:t xml:space="preserve"> Identify</w:t>
      </w:r>
      <w:r w:rsidRPr="00927E85">
        <w:rPr>
          <w:rFonts w:ascii="Times New Roman" w:hAnsi="Times New Roman" w:cs="Times New Roman"/>
          <w:b/>
          <w:sz w:val="24"/>
          <w:szCs w:val="24"/>
          <w:shd w:val="clear" w:color="auto" w:fill="FFFFFF"/>
        </w:rPr>
        <w:t xml:space="preserve"> at least two different approaches to the problem. What policy tools are used in each case? </w:t>
      </w:r>
    </w:p>
    <w:p w:rsidR="005B47E8" w:rsidRPr="00927E85" w:rsidRDefault="005B47E8" w:rsidP="00B631A6">
      <w:pPr>
        <w:spacing w:line="480" w:lineRule="auto"/>
        <w:ind w:firstLine="720"/>
        <w:rPr>
          <w:rFonts w:ascii="Times New Roman" w:hAnsi="Times New Roman" w:cs="Times New Roman"/>
          <w:sz w:val="24"/>
          <w:szCs w:val="24"/>
          <w:shd w:val="clear" w:color="auto" w:fill="FFFFFF"/>
        </w:rPr>
      </w:pPr>
      <w:r w:rsidRPr="00927E85">
        <w:rPr>
          <w:rFonts w:ascii="Times New Roman" w:hAnsi="Times New Roman" w:cs="Times New Roman"/>
          <w:sz w:val="24"/>
          <w:szCs w:val="24"/>
          <w:shd w:val="clear" w:color="auto" w:fill="FFFFFF"/>
        </w:rPr>
        <w:t xml:space="preserve">Traditionally, poll workers were recruited either individually or through local political parties. </w:t>
      </w:r>
      <w:r w:rsidR="00CE04EA" w:rsidRPr="00927E85">
        <w:rPr>
          <w:rFonts w:ascii="Times New Roman" w:hAnsi="Times New Roman" w:cs="Times New Roman"/>
          <w:sz w:val="24"/>
          <w:szCs w:val="24"/>
          <w:shd w:val="clear" w:color="auto" w:fill="FFFFFF"/>
        </w:rPr>
        <w:t xml:space="preserve">However, to </w:t>
      </w:r>
      <w:r w:rsidR="002817E2" w:rsidRPr="00927E85">
        <w:rPr>
          <w:rFonts w:ascii="Times New Roman" w:hAnsi="Times New Roman" w:cs="Times New Roman"/>
          <w:sz w:val="24"/>
          <w:szCs w:val="24"/>
          <w:shd w:val="clear" w:color="auto" w:fill="FFFFFF"/>
        </w:rPr>
        <w:t>curb</w:t>
      </w:r>
      <w:r w:rsidR="00CE04EA" w:rsidRPr="00927E85">
        <w:rPr>
          <w:rFonts w:ascii="Times New Roman" w:hAnsi="Times New Roman" w:cs="Times New Roman"/>
          <w:sz w:val="24"/>
          <w:szCs w:val="24"/>
          <w:shd w:val="clear" w:color="auto" w:fill="FFFFFF"/>
        </w:rPr>
        <w:t xml:space="preserve"> </w:t>
      </w:r>
      <w:r w:rsidR="002817E2" w:rsidRPr="00927E85">
        <w:rPr>
          <w:rFonts w:ascii="Times New Roman" w:hAnsi="Times New Roman" w:cs="Times New Roman"/>
          <w:sz w:val="24"/>
          <w:szCs w:val="24"/>
          <w:shd w:val="clear" w:color="auto" w:fill="FFFFFF"/>
        </w:rPr>
        <w:t xml:space="preserve">the limitations identified, different approaches need to be used. </w:t>
      </w:r>
      <w:r w:rsidR="002819D9" w:rsidRPr="00927E85">
        <w:rPr>
          <w:rFonts w:ascii="Times New Roman" w:hAnsi="Times New Roman" w:cs="Times New Roman"/>
          <w:sz w:val="24"/>
          <w:szCs w:val="24"/>
          <w:shd w:val="clear" w:color="auto" w:fill="FFFFFF"/>
        </w:rPr>
        <w:t xml:space="preserve">Instead of using the traditional method of recruitment, </w:t>
      </w:r>
      <w:r w:rsidR="00AC59E5" w:rsidRPr="00927E85">
        <w:rPr>
          <w:rFonts w:ascii="Times New Roman" w:hAnsi="Times New Roman" w:cs="Times New Roman"/>
          <w:sz w:val="24"/>
          <w:szCs w:val="24"/>
          <w:shd w:val="clear" w:color="auto" w:fill="FFFFFF"/>
        </w:rPr>
        <w:t>other approaches would be recruiting through other intermediaries such as colleges and universities, and media. Targeting the ethnic media outlets for recruiting poll workers would help in solving the problem. In addition, increasing th</w:t>
      </w:r>
      <w:r w:rsidR="00775C83" w:rsidRPr="00927E85">
        <w:rPr>
          <w:rFonts w:ascii="Times New Roman" w:hAnsi="Times New Roman" w:cs="Times New Roman"/>
          <w:sz w:val="24"/>
          <w:szCs w:val="24"/>
          <w:shd w:val="clear" w:color="auto" w:fill="FFFFFF"/>
        </w:rPr>
        <w:t>e</w:t>
      </w:r>
      <w:r w:rsidR="00AC59E5" w:rsidRPr="00927E85">
        <w:rPr>
          <w:rFonts w:ascii="Times New Roman" w:hAnsi="Times New Roman" w:cs="Times New Roman"/>
          <w:sz w:val="24"/>
          <w:szCs w:val="24"/>
          <w:shd w:val="clear" w:color="auto" w:fill="FFFFFF"/>
        </w:rPr>
        <w:t xml:space="preserve"> </w:t>
      </w:r>
      <w:r w:rsidR="00AC59E5" w:rsidRPr="00927E85">
        <w:rPr>
          <w:rFonts w:ascii="Times New Roman" w:hAnsi="Times New Roman" w:cs="Times New Roman"/>
          <w:sz w:val="24"/>
          <w:szCs w:val="24"/>
          <w:shd w:val="clear" w:color="auto" w:fill="FFFFFF"/>
        </w:rPr>
        <w:lastRenderedPageBreak/>
        <w:t xml:space="preserve">number of public announcements in the media would help in creating awareness to the wider public. </w:t>
      </w:r>
      <w:r w:rsidR="00775C83" w:rsidRPr="00927E85">
        <w:rPr>
          <w:rFonts w:ascii="Times New Roman" w:hAnsi="Times New Roman" w:cs="Times New Roman"/>
          <w:sz w:val="24"/>
          <w:szCs w:val="24"/>
          <w:shd w:val="clear" w:color="auto" w:fill="FFFFFF"/>
        </w:rPr>
        <w:t xml:space="preserve">To solve the collective action problem, poll worker recruitment should also be expanded to include schools and colleges. </w:t>
      </w:r>
      <w:r w:rsidR="00DF6414" w:rsidRPr="00927E85">
        <w:rPr>
          <w:rFonts w:ascii="Times New Roman" w:hAnsi="Times New Roman" w:cs="Times New Roman"/>
          <w:sz w:val="24"/>
          <w:szCs w:val="24"/>
          <w:shd w:val="clear" w:color="auto" w:fill="FFFFFF"/>
        </w:rPr>
        <w:t xml:space="preserve">To </w:t>
      </w:r>
      <w:r w:rsidR="00834F19" w:rsidRPr="00927E85">
        <w:rPr>
          <w:rFonts w:ascii="Times New Roman" w:hAnsi="Times New Roman" w:cs="Times New Roman"/>
          <w:sz w:val="24"/>
          <w:szCs w:val="24"/>
          <w:shd w:val="clear" w:color="auto" w:fill="FFFFFF"/>
        </w:rPr>
        <w:t>motivate</w:t>
      </w:r>
      <w:r w:rsidR="00DF6414" w:rsidRPr="00927E85">
        <w:rPr>
          <w:rFonts w:ascii="Times New Roman" w:hAnsi="Times New Roman" w:cs="Times New Roman"/>
          <w:sz w:val="24"/>
          <w:szCs w:val="24"/>
          <w:shd w:val="clear" w:color="auto" w:fill="FFFFFF"/>
        </w:rPr>
        <w:t xml:space="preserve"> the students who serve as poll workers, the government should explore ways to offer them academic credit. </w:t>
      </w:r>
      <w:r w:rsidR="00834F19" w:rsidRPr="00927E85">
        <w:rPr>
          <w:rFonts w:ascii="Times New Roman" w:hAnsi="Times New Roman" w:cs="Times New Roman"/>
          <w:sz w:val="24"/>
          <w:szCs w:val="24"/>
          <w:shd w:val="clear" w:color="auto" w:fill="FFFFFF"/>
        </w:rPr>
        <w:t>In expanding the recruitment to colleges a</w:t>
      </w:r>
      <w:r w:rsidR="00256583" w:rsidRPr="00927E85">
        <w:rPr>
          <w:rFonts w:ascii="Times New Roman" w:hAnsi="Times New Roman" w:cs="Times New Roman"/>
          <w:sz w:val="24"/>
          <w:szCs w:val="24"/>
          <w:shd w:val="clear" w:color="auto" w:fill="FFFFFF"/>
        </w:rPr>
        <w:t>n</w:t>
      </w:r>
      <w:r w:rsidR="00834F19" w:rsidRPr="00927E85">
        <w:rPr>
          <w:rFonts w:ascii="Times New Roman" w:hAnsi="Times New Roman" w:cs="Times New Roman"/>
          <w:sz w:val="24"/>
          <w:szCs w:val="24"/>
          <w:shd w:val="clear" w:color="auto" w:fill="FFFFFF"/>
        </w:rPr>
        <w:t xml:space="preserve">d universities, the policy tool should be </w:t>
      </w:r>
      <w:r w:rsidR="00256583" w:rsidRPr="00927E85">
        <w:rPr>
          <w:rFonts w:ascii="Times New Roman" w:hAnsi="Times New Roman" w:cs="Times New Roman"/>
          <w:sz w:val="24"/>
          <w:szCs w:val="24"/>
          <w:shd w:val="clear" w:color="auto" w:fill="FFFFFF"/>
        </w:rPr>
        <w:t>partnering</w:t>
      </w:r>
      <w:r w:rsidR="00834F19" w:rsidRPr="00927E85">
        <w:rPr>
          <w:rFonts w:ascii="Times New Roman" w:hAnsi="Times New Roman" w:cs="Times New Roman"/>
          <w:sz w:val="24"/>
          <w:szCs w:val="24"/>
          <w:shd w:val="clear" w:color="auto" w:fill="FFFFFF"/>
        </w:rPr>
        <w:t xml:space="preserve"> with </w:t>
      </w:r>
      <w:r w:rsidR="00256583" w:rsidRPr="00927E85">
        <w:rPr>
          <w:rFonts w:ascii="Times New Roman" w:hAnsi="Times New Roman" w:cs="Times New Roman"/>
          <w:sz w:val="24"/>
          <w:szCs w:val="24"/>
          <w:shd w:val="clear" w:color="auto" w:fill="FFFFFF"/>
        </w:rPr>
        <w:t>institutions</w:t>
      </w:r>
      <w:r w:rsidR="00834F19" w:rsidRPr="00927E85">
        <w:rPr>
          <w:rFonts w:ascii="Times New Roman" w:hAnsi="Times New Roman" w:cs="Times New Roman"/>
          <w:sz w:val="24"/>
          <w:szCs w:val="24"/>
          <w:shd w:val="clear" w:color="auto" w:fill="FFFFFF"/>
        </w:rPr>
        <w:t xml:space="preserve"> of higher learning. </w:t>
      </w:r>
    </w:p>
    <w:p w:rsidR="00256583" w:rsidRPr="00927E85" w:rsidRDefault="00253F84" w:rsidP="00B631A6">
      <w:pPr>
        <w:spacing w:line="480" w:lineRule="auto"/>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3)</w:t>
      </w:r>
      <w:r w:rsidRPr="00927E85">
        <w:rPr>
          <w:rFonts w:ascii="Times New Roman" w:hAnsi="Times New Roman" w:cs="Times New Roman"/>
          <w:b/>
          <w:sz w:val="24"/>
          <w:szCs w:val="24"/>
          <w:shd w:val="clear" w:color="auto" w:fill="FFFFFF"/>
        </w:rPr>
        <w:t xml:space="preserve"> What</w:t>
      </w:r>
      <w:r w:rsidR="00AD277E" w:rsidRPr="00927E85">
        <w:rPr>
          <w:rFonts w:ascii="Times New Roman" w:hAnsi="Times New Roman" w:cs="Times New Roman"/>
          <w:b/>
          <w:sz w:val="24"/>
          <w:szCs w:val="24"/>
          <w:shd w:val="clear" w:color="auto" w:fill="FFFFFF"/>
        </w:rPr>
        <w:t xml:space="preserve"> are the costs and benefits of the two approaches you chose, note the groups that would benefit and pay and whether those benefits/costs are diffuse or concentrated for each approach</w:t>
      </w:r>
    </w:p>
    <w:p w:rsidR="00AD277E" w:rsidRPr="00927E85" w:rsidRDefault="00AD277E" w:rsidP="00B631A6">
      <w:pPr>
        <w:spacing w:line="480" w:lineRule="auto"/>
        <w:ind w:firstLine="720"/>
        <w:rPr>
          <w:rFonts w:ascii="Times New Roman" w:hAnsi="Times New Roman" w:cs="Times New Roman"/>
          <w:sz w:val="24"/>
          <w:szCs w:val="24"/>
          <w:shd w:val="clear" w:color="auto" w:fill="FFFFFF"/>
        </w:rPr>
      </w:pPr>
      <w:r w:rsidRPr="00927E85">
        <w:rPr>
          <w:rFonts w:ascii="Times New Roman" w:hAnsi="Times New Roman" w:cs="Times New Roman"/>
          <w:sz w:val="24"/>
          <w:szCs w:val="24"/>
          <w:shd w:val="clear" w:color="auto" w:fill="FFFFFF"/>
        </w:rPr>
        <w:t xml:space="preserve">The costs of the two approaches would be quite minimal compared to the benefits they would have in solving the collective problem. </w:t>
      </w:r>
      <w:r w:rsidR="003F62BE" w:rsidRPr="00927E85">
        <w:rPr>
          <w:rFonts w:ascii="Times New Roman" w:hAnsi="Times New Roman" w:cs="Times New Roman"/>
          <w:sz w:val="24"/>
          <w:szCs w:val="24"/>
          <w:shd w:val="clear" w:color="auto" w:fill="FFFFFF"/>
        </w:rPr>
        <w:t xml:space="preserve">Public announcements or even paid ads would cost less and benefit large numbers of people. </w:t>
      </w:r>
      <w:r w:rsidR="00225BD9" w:rsidRPr="00927E85">
        <w:rPr>
          <w:rFonts w:ascii="Times New Roman" w:hAnsi="Times New Roman" w:cs="Times New Roman"/>
          <w:sz w:val="24"/>
          <w:szCs w:val="24"/>
          <w:shd w:val="clear" w:color="auto" w:fill="FFFFFF"/>
        </w:rPr>
        <w:t xml:space="preserve">Public announcements </w:t>
      </w:r>
      <w:r w:rsidR="003D1B0A" w:rsidRPr="00927E85">
        <w:rPr>
          <w:rFonts w:ascii="Times New Roman" w:hAnsi="Times New Roman" w:cs="Times New Roman"/>
          <w:sz w:val="24"/>
          <w:szCs w:val="24"/>
          <w:shd w:val="clear" w:color="auto" w:fill="FFFFFF"/>
        </w:rPr>
        <w:t xml:space="preserve">would create awareness to the community and give way to a system in which civic groups can take part and gain a greater </w:t>
      </w:r>
      <w:r w:rsidR="00F52E4E" w:rsidRPr="00927E85">
        <w:rPr>
          <w:rFonts w:ascii="Times New Roman" w:hAnsi="Times New Roman" w:cs="Times New Roman"/>
          <w:sz w:val="24"/>
          <w:szCs w:val="24"/>
          <w:shd w:val="clear" w:color="auto" w:fill="FFFFFF"/>
        </w:rPr>
        <w:t>understanding</w:t>
      </w:r>
      <w:r w:rsidR="003D1B0A" w:rsidRPr="00927E85">
        <w:rPr>
          <w:rFonts w:ascii="Times New Roman" w:hAnsi="Times New Roman" w:cs="Times New Roman"/>
          <w:sz w:val="24"/>
          <w:szCs w:val="24"/>
          <w:shd w:val="clear" w:color="auto" w:fill="FFFFFF"/>
        </w:rPr>
        <w:t xml:space="preserve"> of the election process. </w:t>
      </w:r>
      <w:r w:rsidR="000C4C8E" w:rsidRPr="00927E85">
        <w:rPr>
          <w:rFonts w:ascii="Times New Roman" w:hAnsi="Times New Roman" w:cs="Times New Roman"/>
          <w:sz w:val="24"/>
          <w:szCs w:val="24"/>
          <w:shd w:val="clear" w:color="auto" w:fill="FFFFFF"/>
        </w:rPr>
        <w:t xml:space="preserve">In addition, </w:t>
      </w:r>
      <w:r w:rsidR="00121D6A" w:rsidRPr="00927E85">
        <w:rPr>
          <w:rFonts w:ascii="Times New Roman" w:hAnsi="Times New Roman" w:cs="Times New Roman"/>
          <w:sz w:val="24"/>
          <w:szCs w:val="24"/>
          <w:shd w:val="clear" w:color="auto" w:fill="FFFFFF"/>
        </w:rPr>
        <w:t xml:space="preserve">expanding </w:t>
      </w:r>
      <w:r w:rsidR="00620BA5" w:rsidRPr="00927E85">
        <w:rPr>
          <w:rFonts w:ascii="Times New Roman" w:hAnsi="Times New Roman" w:cs="Times New Roman"/>
          <w:sz w:val="24"/>
          <w:szCs w:val="24"/>
          <w:shd w:val="clear" w:color="auto" w:fill="FFFFFF"/>
        </w:rPr>
        <w:t xml:space="preserve">the recruitment to colleges and universities will not only have benefited the large numbers of voters in the institutions, </w:t>
      </w:r>
      <w:r w:rsidR="00CD2904" w:rsidRPr="00927E85">
        <w:rPr>
          <w:rFonts w:ascii="Times New Roman" w:hAnsi="Times New Roman" w:cs="Times New Roman"/>
          <w:sz w:val="24"/>
          <w:szCs w:val="24"/>
          <w:shd w:val="clear" w:color="auto" w:fill="FFFFFF"/>
        </w:rPr>
        <w:t xml:space="preserve">but will also </w:t>
      </w:r>
      <w:r w:rsidR="008348F1" w:rsidRPr="00927E85">
        <w:rPr>
          <w:rFonts w:ascii="Times New Roman" w:hAnsi="Times New Roman" w:cs="Times New Roman"/>
          <w:sz w:val="24"/>
          <w:szCs w:val="24"/>
          <w:shd w:val="clear" w:color="auto" w:fill="FFFFFF"/>
        </w:rPr>
        <w:t xml:space="preserve">give them </w:t>
      </w:r>
      <w:r w:rsidR="00A662AF" w:rsidRPr="00927E85">
        <w:rPr>
          <w:rFonts w:ascii="Times New Roman" w:hAnsi="Times New Roman" w:cs="Times New Roman"/>
          <w:sz w:val="24"/>
          <w:szCs w:val="24"/>
          <w:shd w:val="clear" w:color="auto" w:fill="FFFFFF"/>
        </w:rPr>
        <w:t xml:space="preserve">a chance to offer services in the </w:t>
      </w:r>
      <w:r w:rsidR="0012330A" w:rsidRPr="00927E85">
        <w:rPr>
          <w:rFonts w:ascii="Times New Roman" w:hAnsi="Times New Roman" w:cs="Times New Roman"/>
          <w:sz w:val="24"/>
          <w:szCs w:val="24"/>
          <w:shd w:val="clear" w:color="auto" w:fill="FFFFFF"/>
        </w:rPr>
        <w:t>exercise</w:t>
      </w:r>
      <w:r w:rsidR="00A662AF" w:rsidRPr="00927E85">
        <w:rPr>
          <w:rFonts w:ascii="Times New Roman" w:hAnsi="Times New Roman" w:cs="Times New Roman"/>
          <w:sz w:val="24"/>
          <w:szCs w:val="24"/>
          <w:shd w:val="clear" w:color="auto" w:fill="FFFFFF"/>
        </w:rPr>
        <w:t xml:space="preserve">. </w:t>
      </w:r>
      <w:r w:rsidR="0012330A" w:rsidRPr="00927E85">
        <w:rPr>
          <w:rFonts w:ascii="Times New Roman" w:hAnsi="Times New Roman" w:cs="Times New Roman"/>
          <w:sz w:val="24"/>
          <w:szCs w:val="24"/>
          <w:shd w:val="clear" w:color="auto" w:fill="FFFFFF"/>
        </w:rPr>
        <w:t>Actually</w:t>
      </w:r>
      <w:r w:rsidR="004A7EDF" w:rsidRPr="00927E85">
        <w:rPr>
          <w:rFonts w:ascii="Times New Roman" w:hAnsi="Times New Roman" w:cs="Times New Roman"/>
          <w:sz w:val="24"/>
          <w:szCs w:val="24"/>
          <w:shd w:val="clear" w:color="auto" w:fill="FFFFFF"/>
        </w:rPr>
        <w:t xml:space="preserve">, </w:t>
      </w:r>
      <w:r w:rsidR="004C06D3" w:rsidRPr="00927E85">
        <w:rPr>
          <w:rFonts w:ascii="Times New Roman" w:hAnsi="Times New Roman" w:cs="Times New Roman"/>
          <w:sz w:val="24"/>
          <w:szCs w:val="24"/>
          <w:shd w:val="clear" w:color="auto" w:fill="FFFFFF"/>
        </w:rPr>
        <w:t xml:space="preserve">there will be no cost expenses in expanding this to higher learning institutions because </w:t>
      </w:r>
      <w:r w:rsidR="00857495" w:rsidRPr="00927E85">
        <w:rPr>
          <w:rFonts w:ascii="Times New Roman" w:hAnsi="Times New Roman" w:cs="Times New Roman"/>
          <w:sz w:val="24"/>
          <w:szCs w:val="24"/>
          <w:shd w:val="clear" w:color="auto" w:fill="FFFFFF"/>
        </w:rPr>
        <w:t xml:space="preserve">what the students would </w:t>
      </w:r>
      <w:r w:rsidR="00196BDF" w:rsidRPr="00927E85">
        <w:rPr>
          <w:rFonts w:ascii="Times New Roman" w:hAnsi="Times New Roman" w:cs="Times New Roman"/>
          <w:sz w:val="24"/>
          <w:szCs w:val="24"/>
          <w:shd w:val="clear" w:color="auto" w:fill="FFFFFF"/>
        </w:rPr>
        <w:t xml:space="preserve">require is academic credit. </w:t>
      </w:r>
      <w:r w:rsidR="00BF4262" w:rsidRPr="00927E85">
        <w:rPr>
          <w:rFonts w:ascii="Times New Roman" w:hAnsi="Times New Roman" w:cs="Times New Roman"/>
          <w:sz w:val="24"/>
          <w:szCs w:val="24"/>
          <w:shd w:val="clear" w:color="auto" w:fill="FFFFFF"/>
        </w:rPr>
        <w:t xml:space="preserve">These costs are for these approaches are concentrated to each approach but their </w:t>
      </w:r>
      <w:r w:rsidR="0012330A" w:rsidRPr="00927E85">
        <w:rPr>
          <w:rFonts w:ascii="Times New Roman" w:hAnsi="Times New Roman" w:cs="Times New Roman"/>
          <w:sz w:val="24"/>
          <w:szCs w:val="24"/>
          <w:shd w:val="clear" w:color="auto" w:fill="FFFFFF"/>
        </w:rPr>
        <w:t>benefits</w:t>
      </w:r>
      <w:r w:rsidR="00BF4262" w:rsidRPr="00927E85">
        <w:rPr>
          <w:rFonts w:ascii="Times New Roman" w:hAnsi="Times New Roman" w:cs="Times New Roman"/>
          <w:sz w:val="24"/>
          <w:szCs w:val="24"/>
          <w:shd w:val="clear" w:color="auto" w:fill="FFFFFF"/>
        </w:rPr>
        <w:t xml:space="preserve"> are diffuse. </w:t>
      </w:r>
    </w:p>
    <w:p w:rsidR="00CA0EF8" w:rsidRPr="00927E85" w:rsidRDefault="00CA0EF8" w:rsidP="00B631A6">
      <w:pPr>
        <w:spacing w:line="480" w:lineRule="auto"/>
        <w:rPr>
          <w:rFonts w:ascii="Times New Roman" w:hAnsi="Times New Roman" w:cs="Times New Roman"/>
          <w:sz w:val="24"/>
          <w:szCs w:val="24"/>
        </w:rPr>
      </w:pPr>
    </w:p>
    <w:sectPr w:rsidR="00CA0EF8" w:rsidRPr="00927E85" w:rsidSect="002D52EE">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67BE" w:rsidRDefault="005F67BE" w:rsidP="00927E85">
      <w:pPr>
        <w:spacing w:after="0" w:line="240" w:lineRule="auto"/>
      </w:pPr>
      <w:r>
        <w:separator/>
      </w:r>
    </w:p>
  </w:endnote>
  <w:endnote w:type="continuationSeparator" w:id="1">
    <w:p w:rsidR="005F67BE" w:rsidRDefault="005F67BE" w:rsidP="00927E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67BE" w:rsidRDefault="005F67BE" w:rsidP="00927E85">
      <w:pPr>
        <w:spacing w:after="0" w:line="240" w:lineRule="auto"/>
      </w:pPr>
      <w:r>
        <w:separator/>
      </w:r>
    </w:p>
  </w:footnote>
  <w:footnote w:type="continuationSeparator" w:id="1">
    <w:p w:rsidR="005F67BE" w:rsidRDefault="005F67BE" w:rsidP="00927E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E85" w:rsidRPr="00927E85" w:rsidRDefault="00927E85" w:rsidP="00927E85">
    <w:pPr>
      <w:pStyle w:val="Header"/>
      <w:jc w:val="right"/>
      <w:rPr>
        <w:rFonts w:ascii="Times New Roman" w:hAnsi="Times New Roman" w:cs="Times New Roman"/>
        <w:sz w:val="24"/>
        <w:szCs w:val="24"/>
      </w:rPr>
    </w:pPr>
    <w:r w:rsidRPr="00927E85">
      <w:rPr>
        <w:rFonts w:ascii="Times New Roman" w:hAnsi="Times New Roman" w:cs="Times New Roman"/>
        <w:sz w:val="24"/>
        <w:szCs w:val="24"/>
      </w:rPr>
      <w:t xml:space="preserve">Surname </w:t>
    </w:r>
    <w:sdt>
      <w:sdtPr>
        <w:rPr>
          <w:rFonts w:ascii="Times New Roman" w:hAnsi="Times New Roman" w:cs="Times New Roman"/>
          <w:sz w:val="24"/>
          <w:szCs w:val="24"/>
        </w:rPr>
        <w:id w:val="58316494"/>
        <w:docPartObj>
          <w:docPartGallery w:val="Page Numbers (Top of Page)"/>
          <w:docPartUnique/>
        </w:docPartObj>
      </w:sdtPr>
      <w:sdtContent>
        <w:r w:rsidRPr="00927E85">
          <w:rPr>
            <w:rFonts w:ascii="Times New Roman" w:hAnsi="Times New Roman" w:cs="Times New Roman"/>
            <w:sz w:val="24"/>
            <w:szCs w:val="24"/>
          </w:rPr>
          <w:fldChar w:fldCharType="begin"/>
        </w:r>
        <w:r w:rsidRPr="00927E85">
          <w:rPr>
            <w:rFonts w:ascii="Times New Roman" w:hAnsi="Times New Roman" w:cs="Times New Roman"/>
            <w:sz w:val="24"/>
            <w:szCs w:val="24"/>
          </w:rPr>
          <w:instrText xml:space="preserve"> PAGE   \* MERGEFORMAT </w:instrText>
        </w:r>
        <w:r w:rsidRPr="00927E85">
          <w:rPr>
            <w:rFonts w:ascii="Times New Roman" w:hAnsi="Times New Roman" w:cs="Times New Roman"/>
            <w:sz w:val="24"/>
            <w:szCs w:val="24"/>
          </w:rPr>
          <w:fldChar w:fldCharType="separate"/>
        </w:r>
        <w:r w:rsidR="00253F84">
          <w:rPr>
            <w:rFonts w:ascii="Times New Roman" w:hAnsi="Times New Roman" w:cs="Times New Roman"/>
            <w:noProof/>
            <w:sz w:val="24"/>
            <w:szCs w:val="24"/>
          </w:rPr>
          <w:t>2</w:t>
        </w:r>
        <w:r w:rsidRPr="00927E85">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9F3B27"/>
    <w:multiLevelType w:val="hybridMultilevel"/>
    <w:tmpl w:val="B72479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7"/>
  <w:defaultTabStop w:val="720"/>
  <w:characterSpacingControl w:val="doNotCompress"/>
  <w:footnotePr>
    <w:footnote w:id="0"/>
    <w:footnote w:id="1"/>
  </w:footnotePr>
  <w:endnotePr>
    <w:endnote w:id="0"/>
    <w:endnote w:id="1"/>
  </w:endnotePr>
  <w:compat/>
  <w:rsids>
    <w:rsidRoot w:val="00CA0EF8"/>
    <w:rsid w:val="000453AC"/>
    <w:rsid w:val="000B5484"/>
    <w:rsid w:val="000C4C8E"/>
    <w:rsid w:val="00121D6A"/>
    <w:rsid w:val="0012330A"/>
    <w:rsid w:val="00196BDF"/>
    <w:rsid w:val="00225BD9"/>
    <w:rsid w:val="00253F84"/>
    <w:rsid w:val="00256583"/>
    <w:rsid w:val="002817E2"/>
    <w:rsid w:val="002819D9"/>
    <w:rsid w:val="002D52EE"/>
    <w:rsid w:val="002F1E20"/>
    <w:rsid w:val="003D1B0A"/>
    <w:rsid w:val="003F62BE"/>
    <w:rsid w:val="00452DDB"/>
    <w:rsid w:val="004A7EDF"/>
    <w:rsid w:val="004C06D3"/>
    <w:rsid w:val="00516F88"/>
    <w:rsid w:val="005B47E8"/>
    <w:rsid w:val="005F67BE"/>
    <w:rsid w:val="00620BA5"/>
    <w:rsid w:val="00670469"/>
    <w:rsid w:val="00714775"/>
    <w:rsid w:val="00775C83"/>
    <w:rsid w:val="008348F1"/>
    <w:rsid w:val="00834F19"/>
    <w:rsid w:val="00857495"/>
    <w:rsid w:val="00927E85"/>
    <w:rsid w:val="00970577"/>
    <w:rsid w:val="00A662AF"/>
    <w:rsid w:val="00AC59E5"/>
    <w:rsid w:val="00AD277E"/>
    <w:rsid w:val="00B631A6"/>
    <w:rsid w:val="00BF4262"/>
    <w:rsid w:val="00CA0EF8"/>
    <w:rsid w:val="00CD2904"/>
    <w:rsid w:val="00CE04EA"/>
    <w:rsid w:val="00DF6414"/>
    <w:rsid w:val="00E24204"/>
    <w:rsid w:val="00F52E4E"/>
    <w:rsid w:val="00F711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2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0EF8"/>
    <w:pPr>
      <w:ind w:left="720"/>
      <w:contextualSpacing/>
    </w:pPr>
  </w:style>
  <w:style w:type="paragraph" w:styleId="Header">
    <w:name w:val="header"/>
    <w:basedOn w:val="Normal"/>
    <w:link w:val="HeaderChar"/>
    <w:uiPriority w:val="99"/>
    <w:unhideWhenUsed/>
    <w:rsid w:val="00927E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E85"/>
  </w:style>
  <w:style w:type="paragraph" w:styleId="Footer">
    <w:name w:val="footer"/>
    <w:basedOn w:val="Normal"/>
    <w:link w:val="FooterChar"/>
    <w:uiPriority w:val="99"/>
    <w:semiHidden/>
    <w:unhideWhenUsed/>
    <w:rsid w:val="00927E8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27E8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442</Words>
  <Characters>2524</Characters>
  <Application>Microsoft Office Word</Application>
  <DocSecurity>0</DocSecurity>
  <Lines>21</Lines>
  <Paragraphs>5</Paragraphs>
  <ScaleCrop>false</ScaleCrop>
  <Company/>
  <LinksUpToDate>false</LinksUpToDate>
  <CharactersWithSpaces>2961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37</cp:revision>
  <dcterms:created xsi:type="dcterms:W3CDTF">2019-07-21T01:28:00Z</dcterms:created>
  <dcterms:modified xsi:type="dcterms:W3CDTF">2019-07-21T02:23:00Z</dcterms:modified>
</cp:coreProperties>
</file>